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EF4AA" w14:textId="77777777" w:rsidR="002A2A20" w:rsidRDefault="002A2A20" w:rsidP="00602DC4">
      <w:pPr>
        <w:rPr>
          <w:b/>
          <w:bCs/>
          <w:color w:val="196B24" w:themeColor="accent3"/>
          <w:sz w:val="28"/>
          <w:szCs w:val="28"/>
        </w:rPr>
      </w:pPr>
    </w:p>
    <w:p w14:paraId="7156CCE2" w14:textId="4E4F593A" w:rsidR="00C06CAE" w:rsidRPr="00B728E0" w:rsidRDefault="00602DC4" w:rsidP="00602DC4">
      <w:pPr>
        <w:rPr>
          <w:b/>
          <w:bCs/>
          <w:color w:val="196B24" w:themeColor="accent3"/>
          <w:sz w:val="28"/>
          <w:szCs w:val="28"/>
        </w:rPr>
      </w:pPr>
      <w:r w:rsidRPr="00B728E0">
        <w:rPr>
          <w:b/>
          <w:bCs/>
          <w:color w:val="196B24" w:themeColor="accent3"/>
          <w:sz w:val="28"/>
          <w:szCs w:val="28"/>
        </w:rPr>
        <w:t>Upcoming VI Workshops:</w:t>
      </w:r>
    </w:p>
    <w:tbl>
      <w:tblPr>
        <w:tblW w:w="11482" w:type="dxa"/>
        <w:tblInd w:w="-1281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1276"/>
        <w:gridCol w:w="1559"/>
        <w:gridCol w:w="1134"/>
        <w:gridCol w:w="4536"/>
      </w:tblGrid>
      <w:tr w:rsidR="003121A2" w:rsidRPr="00F122CB" w14:paraId="43F96482" w14:textId="77777777" w:rsidTr="003121A2">
        <w:trPr>
          <w:trHeight w:val="21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A699D51" w14:textId="6C4DBB9D" w:rsidR="003121A2" w:rsidRPr="00F122CB" w:rsidRDefault="003121A2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602DC4">
              <w:rPr>
                <w:rFonts w:ascii="Calibri" w:eastAsia="Aptos" w:hAnsi="Calibri" w:cs="Calibri"/>
                <w:b/>
                <w:bCs/>
                <w:sz w:val="24"/>
                <w:szCs w:val="24"/>
                <w:lang w:eastAsia="en-GB"/>
              </w:rPr>
              <w:t>Date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0C4EB84" w14:textId="503D9D68" w:rsidR="003121A2" w:rsidRPr="00F122CB" w:rsidRDefault="003121A2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602DC4">
              <w:rPr>
                <w:rFonts w:ascii="Calibri" w:eastAsia="Aptos" w:hAnsi="Calibri" w:cs="Calibri"/>
                <w:b/>
                <w:bCs/>
                <w:sz w:val="24"/>
                <w:szCs w:val="24"/>
                <w:lang w:eastAsia="en-GB"/>
              </w:rPr>
              <w:t>Course Name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D8BFE8C" w14:textId="2B4F091B" w:rsidR="003121A2" w:rsidRPr="00F122CB" w:rsidRDefault="003121A2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602DC4">
              <w:rPr>
                <w:rFonts w:ascii="Calibri" w:eastAsia="Aptos" w:hAnsi="Calibri" w:cs="Calibri"/>
                <w:b/>
                <w:bCs/>
                <w:sz w:val="24"/>
                <w:szCs w:val="24"/>
                <w:lang w:eastAsia="en-GB"/>
              </w:rPr>
              <w:t>Location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EB1014C" w14:textId="1A11AD61" w:rsidR="003121A2" w:rsidRPr="00F122CB" w:rsidRDefault="003121A2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602DC4">
              <w:rPr>
                <w:rFonts w:ascii="Calibri" w:eastAsia="Aptos" w:hAnsi="Calibri" w:cs="Calibri"/>
                <w:b/>
                <w:bCs/>
                <w:sz w:val="24"/>
                <w:szCs w:val="24"/>
                <w:lang w:eastAsia="en-GB"/>
              </w:rPr>
              <w:t>Room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8BA28A" w14:textId="78E47212" w:rsidR="003121A2" w:rsidRPr="00F122CB" w:rsidRDefault="003121A2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602DC4">
              <w:rPr>
                <w:rFonts w:ascii="Calibri" w:eastAsia="Aptos" w:hAnsi="Calibri" w:cs="Calibri"/>
                <w:b/>
                <w:bCs/>
                <w:sz w:val="24"/>
                <w:szCs w:val="24"/>
                <w:lang w:eastAsia="en-GB"/>
              </w:rPr>
              <w:t>Times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E7717B" w14:textId="3AC38976" w:rsidR="003121A2" w:rsidRPr="00F122CB" w:rsidRDefault="003121A2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eastAsia="en-GB"/>
              </w:rPr>
            </w:pPr>
            <w:r w:rsidRPr="00602DC4">
              <w:rPr>
                <w:rFonts w:ascii="Calibri" w:eastAsia="Aptos" w:hAnsi="Calibri" w:cs="Calibri"/>
                <w:b/>
                <w:bCs/>
                <w:sz w:val="24"/>
                <w:szCs w:val="24"/>
                <w:lang w:eastAsia="en-GB"/>
              </w:rPr>
              <w:t>Contensis Signup Link</w:t>
            </w:r>
          </w:p>
        </w:tc>
      </w:tr>
      <w:tr w:rsidR="00F122CB" w:rsidRPr="00F122CB" w14:paraId="6C174A00" w14:textId="77777777" w:rsidTr="003121A2">
        <w:trPr>
          <w:trHeight w:val="21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D858A7" w14:textId="77777777" w:rsidR="00F122CB" w:rsidRPr="00F122CB" w:rsidRDefault="00F122CB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F122C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Wednesday 7th October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CDBBF6" w14:textId="77777777" w:rsidR="00F122CB" w:rsidRPr="00F122CB" w:rsidRDefault="00F122CB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63027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cyan"/>
                <w:lang w:eastAsia="en-GB"/>
              </w:rPr>
              <w:t>Resource Modification and Access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B0962C" w14:textId="77777777" w:rsidR="00F122CB" w:rsidRPr="00F122CB" w:rsidRDefault="00F122CB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F122C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Robertson House, Stevenage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7DEC9B" w14:textId="77777777" w:rsidR="00F122CB" w:rsidRPr="00F122CB" w:rsidRDefault="00F122CB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F122C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RH1.12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EAA8E3" w14:textId="77777777" w:rsidR="00F122CB" w:rsidRPr="00F122CB" w:rsidRDefault="00F122CB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F122C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9.15am-2pm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5DD73F" w14:textId="77777777" w:rsidR="00F122CB" w:rsidRPr="00F122CB" w:rsidRDefault="00F122CB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eastAsia="en-GB"/>
              </w:rPr>
            </w:pPr>
            <w:hyperlink r:id="rId8" w:history="1">
              <w:r w:rsidRPr="00F122CB">
                <w:rPr>
                  <w:rFonts w:ascii="Aptos Narrow" w:eastAsia="Times New Roman" w:hAnsi="Aptos Narrow" w:cs="Times New Roman"/>
                  <w:color w:val="467886"/>
                  <w:sz w:val="22"/>
                  <w:szCs w:val="22"/>
                  <w:u w:val="single"/>
                  <w:lang w:eastAsia="en-GB"/>
                </w:rPr>
                <w:t>https://events.hertfordshire.gov.uk/send-academy/resource-modification-and-access-for-children-and-young-people-with-vision-impairment-master-copy-5</w:t>
              </w:r>
              <w:r w:rsidRPr="00F122CB">
                <w:rPr>
                  <w:rFonts w:ascii="Aptos Narrow" w:eastAsia="Times New Roman" w:hAnsi="Aptos Narrow" w:cs="Times New Roman"/>
                  <w:color w:val="467886"/>
                  <w:sz w:val="22"/>
                  <w:szCs w:val="22"/>
                  <w:u w:val="single"/>
                  <w:lang w:eastAsia="en-GB"/>
                </w:rPr>
                <w:br/>
              </w:r>
            </w:hyperlink>
          </w:p>
        </w:tc>
      </w:tr>
      <w:tr w:rsidR="00F122CB" w:rsidRPr="00F122CB" w14:paraId="1A97FE1E" w14:textId="77777777" w:rsidTr="003121A2">
        <w:trPr>
          <w:trHeight w:val="145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7ED218" w14:textId="77777777" w:rsidR="00F122CB" w:rsidRPr="00F122CB" w:rsidRDefault="00F122CB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F122C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Wednesday 21st October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4EB25F" w14:textId="77777777" w:rsidR="00F122CB" w:rsidRPr="00F122CB" w:rsidRDefault="00F122CB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242424"/>
                <w:sz w:val="22"/>
                <w:szCs w:val="22"/>
                <w:lang w:eastAsia="en-GB"/>
              </w:rPr>
            </w:pPr>
            <w:r w:rsidRPr="0053306C">
              <w:rPr>
                <w:rFonts w:ascii="Aptos Narrow" w:eastAsia="Times New Roman" w:hAnsi="Aptos Narrow" w:cs="Times New Roman"/>
                <w:color w:val="242424"/>
                <w:sz w:val="22"/>
                <w:szCs w:val="22"/>
                <w:highlight w:val="green"/>
                <w:lang w:eastAsia="en-GB"/>
              </w:rPr>
              <w:t>Advanced Drawing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1D9D37" w14:textId="77777777" w:rsidR="00F122CB" w:rsidRPr="00F122CB" w:rsidRDefault="00F122CB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F122C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Farnham House, Stevenage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24EB06" w14:textId="77777777" w:rsidR="00F122CB" w:rsidRPr="00F122CB" w:rsidRDefault="00F122CB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F122C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FH2.14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5906D1" w14:textId="77777777" w:rsidR="00F122CB" w:rsidRPr="00F122CB" w:rsidRDefault="00F122CB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F122C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9.15am-2.30pm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675E42" w14:textId="77777777" w:rsidR="00F122CB" w:rsidRPr="00F122CB" w:rsidRDefault="00F122CB" w:rsidP="00F122C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eastAsia="en-GB"/>
              </w:rPr>
            </w:pPr>
            <w:hyperlink r:id="rId9" w:history="1">
              <w:r w:rsidRPr="00F122CB">
                <w:rPr>
                  <w:rFonts w:ascii="Aptos Narrow" w:eastAsia="Times New Roman" w:hAnsi="Aptos Narrow" w:cs="Times New Roman"/>
                  <w:color w:val="467886"/>
                  <w:sz w:val="22"/>
                  <w:szCs w:val="22"/>
                  <w:u w:val="single"/>
                  <w:lang w:eastAsia="en-GB"/>
                </w:rPr>
                <w:t>https://events.hertfordshire.gov.uk/send-academy/advanced-drawing-using-microsoft-office-for-cyp-with-vi-master-copy-1</w:t>
              </w:r>
              <w:r w:rsidRPr="00F122CB">
                <w:rPr>
                  <w:rFonts w:ascii="Aptos Narrow" w:eastAsia="Times New Roman" w:hAnsi="Aptos Narrow" w:cs="Times New Roman"/>
                  <w:color w:val="467886"/>
                  <w:sz w:val="22"/>
                  <w:szCs w:val="22"/>
                  <w:u w:val="single"/>
                  <w:lang w:eastAsia="en-GB"/>
                </w:rPr>
                <w:br/>
              </w:r>
            </w:hyperlink>
          </w:p>
        </w:tc>
      </w:tr>
    </w:tbl>
    <w:p w14:paraId="6EE40B0B" w14:textId="77777777" w:rsidR="00B728E0" w:rsidRDefault="00B728E0" w:rsidP="00B728E0">
      <w:pPr>
        <w:spacing w:after="0" w:line="240" w:lineRule="auto"/>
        <w:rPr>
          <w:b/>
          <w:bCs/>
          <w:color w:val="196B24" w:themeColor="accent3"/>
          <w:sz w:val="28"/>
          <w:szCs w:val="28"/>
        </w:rPr>
      </w:pPr>
    </w:p>
    <w:p w14:paraId="24A8E1E8" w14:textId="77777777" w:rsidR="00C0004B" w:rsidRDefault="00C0004B" w:rsidP="00B728E0">
      <w:pPr>
        <w:spacing w:after="0" w:line="240" w:lineRule="auto"/>
        <w:rPr>
          <w:b/>
          <w:bCs/>
          <w:color w:val="196B24" w:themeColor="accent3"/>
          <w:sz w:val="28"/>
          <w:szCs w:val="28"/>
        </w:rPr>
      </w:pPr>
    </w:p>
    <w:p w14:paraId="6356BF19" w14:textId="2B51DD3A" w:rsidR="00B728E0" w:rsidRPr="00B728E0" w:rsidRDefault="00B728E0" w:rsidP="00B728E0">
      <w:pPr>
        <w:spacing w:after="0" w:line="240" w:lineRule="auto"/>
        <w:rPr>
          <w:b/>
          <w:bCs/>
          <w:color w:val="196B24" w:themeColor="accent3"/>
          <w:sz w:val="28"/>
          <w:szCs w:val="28"/>
        </w:rPr>
      </w:pPr>
      <w:r>
        <w:rPr>
          <w:b/>
          <w:bCs/>
          <w:color w:val="196B24" w:themeColor="accent3"/>
          <w:sz w:val="28"/>
          <w:szCs w:val="28"/>
        </w:rPr>
        <w:t xml:space="preserve">Upcoming </w:t>
      </w:r>
      <w:r w:rsidRPr="00B728E0">
        <w:rPr>
          <w:b/>
          <w:bCs/>
          <w:color w:val="196B24" w:themeColor="accent3"/>
          <w:sz w:val="28"/>
          <w:szCs w:val="28"/>
        </w:rPr>
        <w:t>Effective Access (Initial VI Training):</w:t>
      </w:r>
    </w:p>
    <w:p w14:paraId="275B6207" w14:textId="77777777" w:rsidR="00E369F7" w:rsidRDefault="00E369F7" w:rsidP="00B728E0">
      <w:pPr>
        <w:spacing w:after="0" w:line="240" w:lineRule="auto"/>
        <w:rPr>
          <w:rFonts w:ascii="Aptos" w:eastAsia="Aptos" w:hAnsi="Aptos" w:cs="Aptos"/>
          <w:b/>
          <w:bCs/>
          <w:sz w:val="24"/>
          <w:szCs w:val="24"/>
          <w14:ligatures w14:val="standardContextual"/>
        </w:rPr>
      </w:pPr>
    </w:p>
    <w:tbl>
      <w:tblPr>
        <w:tblpPr w:leftFromText="180" w:rightFromText="180" w:vertAnchor="text" w:horzAnchor="margin" w:tblpXSpec="center" w:tblpY="14"/>
        <w:tblW w:w="11442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419"/>
        <w:gridCol w:w="1481"/>
        <w:gridCol w:w="1350"/>
        <w:gridCol w:w="1492"/>
        <w:gridCol w:w="1148"/>
        <w:gridCol w:w="4552"/>
      </w:tblGrid>
      <w:tr w:rsidR="00356829" w:rsidRPr="000D2E5C" w14:paraId="20D4F5D7" w14:textId="77777777" w:rsidTr="00356829">
        <w:trPr>
          <w:trHeight w:val="54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AE658A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B728E0">
              <w:rPr>
                <w:rFonts w:ascii="Calibri" w:eastAsia="Aptos" w:hAnsi="Calibri" w:cs="Calibri"/>
                <w:b/>
                <w:bCs/>
                <w:sz w:val="22"/>
                <w:szCs w:val="22"/>
                <w:lang w:eastAsia="en-GB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7A09B1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B728E0">
              <w:rPr>
                <w:rFonts w:ascii="Calibri" w:eastAsia="Aptos" w:hAnsi="Calibri" w:cs="Calibri"/>
                <w:b/>
                <w:bCs/>
                <w:sz w:val="22"/>
                <w:szCs w:val="22"/>
                <w:lang w:eastAsia="en-GB"/>
              </w:rPr>
              <w:t>Course Name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D2ABBC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B728E0">
              <w:rPr>
                <w:rFonts w:ascii="Calibri" w:eastAsia="Aptos" w:hAnsi="Calibri" w:cs="Calibri"/>
                <w:b/>
                <w:bCs/>
                <w:sz w:val="22"/>
                <w:szCs w:val="22"/>
                <w:lang w:eastAsia="en-GB"/>
              </w:rPr>
              <w:t>Location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131C73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B728E0">
              <w:rPr>
                <w:rFonts w:ascii="Calibri" w:eastAsia="Aptos" w:hAnsi="Calibri" w:cs="Calibri"/>
                <w:b/>
                <w:bCs/>
                <w:sz w:val="22"/>
                <w:szCs w:val="22"/>
                <w:lang w:eastAsia="en-GB"/>
              </w:rPr>
              <w:t>Room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C371063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B728E0">
              <w:rPr>
                <w:rFonts w:ascii="Calibri" w:eastAsia="Aptos" w:hAnsi="Calibri" w:cs="Calibri"/>
                <w:b/>
                <w:bCs/>
                <w:sz w:val="22"/>
                <w:szCs w:val="22"/>
                <w:lang w:eastAsia="en-GB"/>
              </w:rPr>
              <w:t>Times</w:t>
            </w:r>
          </w:p>
        </w:tc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7C910A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eastAsia="en-GB"/>
              </w:rPr>
            </w:pPr>
            <w:r w:rsidRPr="00C0004B">
              <w:rPr>
                <w:rFonts w:ascii="Calibri" w:eastAsia="Aptos" w:hAnsi="Calibri" w:cs="Calibri"/>
                <w:b/>
                <w:bCs/>
                <w:sz w:val="22"/>
                <w:szCs w:val="22"/>
                <w:lang w:eastAsia="en-GB"/>
              </w:rPr>
              <w:t>Contensis Signup Link</w:t>
            </w:r>
          </w:p>
        </w:tc>
      </w:tr>
      <w:tr w:rsidR="00356829" w:rsidRPr="000D2E5C" w14:paraId="54E9B7CF" w14:textId="77777777" w:rsidTr="00356829">
        <w:trPr>
          <w:trHeight w:val="1811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E7FE57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D2E5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Tuesday 22nd September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152326" w14:textId="77777777" w:rsidR="00356829" w:rsidRPr="00630270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yellow"/>
                <w:lang w:eastAsia="en-GB"/>
              </w:rPr>
            </w:pPr>
            <w:r w:rsidRPr="0063027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yellow"/>
                <w:lang w:eastAsia="en-GB"/>
              </w:rPr>
              <w:t>Effective Access for Children and Young People with Vision Impairment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F256F4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D2E5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Farnham House, Stevenage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FE82B7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D2E5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FH 0.03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E9898A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D2E5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9.15am-4pm</w:t>
            </w:r>
          </w:p>
        </w:tc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4E2B8D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eastAsia="en-GB"/>
              </w:rPr>
            </w:pPr>
            <w:hyperlink r:id="rId10" w:history="1">
              <w:r w:rsidRPr="000D2E5C">
                <w:rPr>
                  <w:rFonts w:ascii="Aptos Narrow" w:eastAsia="Times New Roman" w:hAnsi="Aptos Narrow" w:cs="Times New Roman"/>
                  <w:color w:val="467886"/>
                  <w:sz w:val="22"/>
                  <w:szCs w:val="22"/>
                  <w:u w:val="single"/>
                  <w:lang w:eastAsia="en-GB"/>
                </w:rPr>
                <w:t>https://events.hertfordshire.gov.uk/send-academy/effective-access-for-children-and-young-people-with-vision-impairment-master-copy-4</w:t>
              </w:r>
            </w:hyperlink>
          </w:p>
        </w:tc>
      </w:tr>
      <w:tr w:rsidR="00356829" w:rsidRPr="000D2E5C" w14:paraId="66F3F6B1" w14:textId="77777777" w:rsidTr="00356829">
        <w:trPr>
          <w:trHeight w:val="1514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3D5625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D2E5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Monday 28th September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1E8A08" w14:textId="77777777" w:rsidR="00356829" w:rsidRPr="00630270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yellow"/>
                <w:lang w:eastAsia="en-GB"/>
              </w:rPr>
            </w:pPr>
            <w:r w:rsidRPr="0063027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yellow"/>
                <w:lang w:eastAsia="en-GB"/>
              </w:rPr>
              <w:t>Effective Access for Children and Young People with Vision Impairment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A21E69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D2E5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Apsley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758341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D2E5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Conference Room 05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3917AD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D2E5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9.15am-4pm</w:t>
            </w:r>
          </w:p>
        </w:tc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4E1120" w14:textId="77777777" w:rsidR="00356829" w:rsidRPr="000D2E5C" w:rsidRDefault="00356829" w:rsidP="0035682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eastAsia="en-GB"/>
              </w:rPr>
            </w:pPr>
            <w:hyperlink r:id="rId11" w:history="1">
              <w:r w:rsidRPr="000D2E5C">
                <w:rPr>
                  <w:rFonts w:ascii="Aptos Narrow" w:eastAsia="Times New Roman" w:hAnsi="Aptos Narrow" w:cs="Times New Roman"/>
                  <w:color w:val="467886"/>
                  <w:sz w:val="22"/>
                  <w:szCs w:val="22"/>
                  <w:u w:val="single"/>
                  <w:lang w:eastAsia="en-GB"/>
                </w:rPr>
                <w:t>https://events.hertfordshire.gov.uk/send-academy/effective-access-for-children-and-young-people-with-vision-impairment-master-copy-5</w:t>
              </w:r>
            </w:hyperlink>
          </w:p>
        </w:tc>
      </w:tr>
    </w:tbl>
    <w:p w14:paraId="33482BC8" w14:textId="77777777" w:rsidR="00356829" w:rsidRDefault="00356829" w:rsidP="00B728E0">
      <w:pPr>
        <w:spacing w:after="0" w:line="240" w:lineRule="auto"/>
        <w:rPr>
          <w:rFonts w:ascii="Aptos" w:eastAsia="Aptos" w:hAnsi="Aptos" w:cs="Aptos"/>
          <w:b/>
          <w:bCs/>
          <w:sz w:val="24"/>
          <w:szCs w:val="24"/>
          <w14:ligatures w14:val="standardContextual"/>
        </w:rPr>
      </w:pPr>
    </w:p>
    <w:p w14:paraId="33DFD1CB" w14:textId="77777777" w:rsidR="00356829" w:rsidRDefault="00356829" w:rsidP="00B728E0">
      <w:pPr>
        <w:spacing w:after="0" w:line="240" w:lineRule="auto"/>
        <w:rPr>
          <w:rFonts w:ascii="Aptos" w:eastAsia="Aptos" w:hAnsi="Aptos" w:cs="Aptos"/>
          <w:b/>
          <w:bCs/>
          <w:sz w:val="24"/>
          <w:szCs w:val="24"/>
          <w14:ligatures w14:val="standardContextual"/>
        </w:rPr>
      </w:pPr>
    </w:p>
    <w:p w14:paraId="46740FDD" w14:textId="77777777" w:rsidR="00356829" w:rsidRDefault="00356829" w:rsidP="00B728E0">
      <w:pPr>
        <w:spacing w:after="0" w:line="240" w:lineRule="auto"/>
        <w:rPr>
          <w:rFonts w:ascii="Aptos" w:eastAsia="Aptos" w:hAnsi="Aptos" w:cs="Aptos"/>
          <w:b/>
          <w:bCs/>
          <w:sz w:val="24"/>
          <w:szCs w:val="24"/>
          <w14:ligatures w14:val="standardContextual"/>
        </w:rPr>
      </w:pPr>
    </w:p>
    <w:p w14:paraId="2CBC1999" w14:textId="00F66DAC" w:rsidR="00B728E0" w:rsidRDefault="00B728E0" w:rsidP="00B728E0">
      <w:pPr>
        <w:spacing w:after="0" w:line="240" w:lineRule="auto"/>
        <w:rPr>
          <w:rFonts w:ascii="Aptos" w:eastAsia="Aptos" w:hAnsi="Aptos" w:cs="Aptos"/>
          <w:b/>
          <w:bCs/>
          <w:sz w:val="24"/>
          <w:szCs w:val="24"/>
          <w14:ligatures w14:val="standardContextual"/>
        </w:rPr>
      </w:pPr>
      <w:r w:rsidRPr="00F351A4">
        <w:rPr>
          <w:b/>
          <w:bCs/>
          <w:color w:val="196B24" w:themeColor="accent3"/>
          <w:sz w:val="28"/>
          <w:szCs w:val="28"/>
        </w:rPr>
        <w:t>VI</w:t>
      </w:r>
      <w:r w:rsidRPr="00746CCD">
        <w:rPr>
          <w:rFonts w:ascii="Aptos" w:eastAsia="Aptos" w:hAnsi="Aptos" w:cs="Aptos"/>
          <w:b/>
          <w:bCs/>
          <w:sz w:val="24"/>
          <w:szCs w:val="24"/>
          <w14:ligatures w14:val="standardContextual"/>
        </w:rPr>
        <w:t xml:space="preserve"> </w:t>
      </w:r>
      <w:r w:rsidR="009B7CE6">
        <w:rPr>
          <w:rFonts w:ascii="Aptos" w:eastAsia="Aptos" w:hAnsi="Aptos" w:cs="Aptos"/>
          <w:b/>
          <w:bCs/>
          <w:sz w:val="24"/>
          <w:szCs w:val="24"/>
          <w14:ligatures w14:val="standardContextual"/>
        </w:rPr>
        <w:t>Workshop</w:t>
      </w:r>
      <w:r w:rsidRPr="00746CCD">
        <w:rPr>
          <w:rFonts w:ascii="Aptos" w:eastAsia="Aptos" w:hAnsi="Aptos" w:cs="Aptos"/>
          <w:b/>
          <w:bCs/>
          <w:sz w:val="24"/>
          <w:szCs w:val="24"/>
          <w14:ligatures w14:val="standardContextual"/>
        </w:rPr>
        <w:t xml:space="preserve"> Objectives:</w:t>
      </w:r>
    </w:p>
    <w:p w14:paraId="19EAD229" w14:textId="77777777" w:rsidR="00C923F0" w:rsidRPr="00DD3511" w:rsidRDefault="00C923F0" w:rsidP="00B728E0">
      <w:pPr>
        <w:spacing w:after="0" w:line="240" w:lineRule="auto"/>
        <w:rPr>
          <w:rFonts w:ascii="Aptos" w:eastAsia="Aptos" w:hAnsi="Aptos" w:cs="Aptos"/>
          <w:b/>
          <w:bCs/>
          <w:sz w:val="24"/>
          <w:szCs w:val="24"/>
          <w14:ligatures w14:val="standardContextual"/>
        </w:rPr>
      </w:pPr>
    </w:p>
    <w:p w14:paraId="1C49ADDA" w14:textId="4DB3BB2E" w:rsidR="00EF72D8" w:rsidRDefault="00B728E0" w:rsidP="00B728E0">
      <w:pPr>
        <w:spacing w:after="0" w:line="240" w:lineRule="auto"/>
        <w:rPr>
          <w:rFonts w:ascii="Aptos" w:eastAsia="Aptos" w:hAnsi="Aptos" w:cs="Aptos"/>
          <w:sz w:val="24"/>
          <w:szCs w:val="24"/>
          <w14:ligatures w14:val="standardContextual"/>
        </w:rPr>
      </w:pPr>
      <w:r w:rsidRPr="00424275">
        <w:rPr>
          <w:rFonts w:ascii="Aptos" w:eastAsia="Aptos" w:hAnsi="Aptos" w:cs="Aptos"/>
          <w:b/>
          <w:bCs/>
          <w:sz w:val="24"/>
          <w:szCs w:val="24"/>
          <w:highlight w:val="yellow"/>
          <w14:ligatures w14:val="standardContextual"/>
        </w:rPr>
        <w:t>Effective Access</w:t>
      </w:r>
      <w:r w:rsidRPr="00B728E0">
        <w:rPr>
          <w:rFonts w:ascii="Aptos" w:eastAsia="Aptos" w:hAnsi="Aptos" w:cs="Aptos"/>
          <w:sz w:val="24"/>
          <w:szCs w:val="24"/>
          <w:highlight w:val="yellow"/>
          <w14:ligatures w14:val="standardContextual"/>
        </w:rPr>
        <w:t>:</w:t>
      </w:r>
    </w:p>
    <w:p w14:paraId="24F036B6" w14:textId="77777777" w:rsidR="00C923F0" w:rsidRPr="00C923F0" w:rsidRDefault="00C923F0" w:rsidP="00B728E0">
      <w:pPr>
        <w:spacing w:after="0" w:line="240" w:lineRule="auto"/>
        <w:rPr>
          <w:rFonts w:ascii="Aptos" w:eastAsia="Aptos" w:hAnsi="Aptos" w:cs="Aptos"/>
          <w:sz w:val="24"/>
          <w:szCs w:val="24"/>
          <w14:ligatures w14:val="standardContextual"/>
        </w:rPr>
      </w:pPr>
    </w:p>
    <w:p w14:paraId="67BFFE1B" w14:textId="5EA1B1B8" w:rsidR="00EF72D8" w:rsidRPr="00C923F0" w:rsidRDefault="00EF72D8" w:rsidP="00B728E0">
      <w:pPr>
        <w:spacing w:after="0" w:line="240" w:lineRule="auto"/>
        <w:rPr>
          <w:rFonts w:ascii="Aptos" w:eastAsia="Aptos" w:hAnsi="Aptos" w:cs="Aptos"/>
          <w:sz w:val="24"/>
          <w:szCs w:val="24"/>
          <w14:ligatures w14:val="standardContextual"/>
        </w:rPr>
      </w:pPr>
      <w:r w:rsidRPr="00C923F0">
        <w:rPr>
          <w:rFonts w:ascii="Aptos" w:eastAsia="Aptos" w:hAnsi="Aptos" w:cs="Aptos"/>
          <w:sz w:val="24"/>
          <w:szCs w:val="24"/>
          <w:highlight w:val="yellow"/>
          <w14:ligatures w14:val="standardContextual"/>
        </w:rPr>
        <w:t xml:space="preserve">For </w:t>
      </w:r>
      <w:r w:rsidR="00010CBA" w:rsidRPr="00C923F0">
        <w:rPr>
          <w:rFonts w:ascii="Aptos" w:eastAsia="Aptos" w:hAnsi="Aptos" w:cs="Aptos"/>
          <w:sz w:val="24"/>
          <w:szCs w:val="24"/>
          <w:highlight w:val="yellow"/>
          <w14:ligatures w14:val="standardContextual"/>
        </w:rPr>
        <w:t>Teaching Assistants, Learning Support Assistants, Class Teachers, Subject Teachers and SENCos.</w:t>
      </w:r>
      <w:r w:rsidR="00010CBA" w:rsidRPr="00C923F0">
        <w:rPr>
          <w:rFonts w:ascii="Aptos" w:eastAsia="Aptos" w:hAnsi="Aptos" w:cs="Aptos"/>
          <w:sz w:val="24"/>
          <w:szCs w:val="24"/>
          <w14:ligatures w14:val="standardContextual"/>
        </w:rPr>
        <w:t xml:space="preserve"> </w:t>
      </w:r>
    </w:p>
    <w:p w14:paraId="60A497C7" w14:textId="77777777" w:rsidR="00562C1B" w:rsidRPr="00562C1B" w:rsidRDefault="00562C1B" w:rsidP="00B728E0">
      <w:pPr>
        <w:spacing w:after="0" w:line="240" w:lineRule="auto"/>
        <w:rPr>
          <w:rFonts w:ascii="Aptos" w:eastAsia="Aptos" w:hAnsi="Aptos" w:cs="Aptos"/>
          <w:sz w:val="24"/>
          <w:szCs w:val="24"/>
          <w:highlight w:val="yellow"/>
          <w14:ligatures w14:val="standardContextual"/>
        </w:rPr>
      </w:pPr>
    </w:p>
    <w:p w14:paraId="7335A91C" w14:textId="2D3F07C5" w:rsidR="00C14371" w:rsidRPr="00C923F0" w:rsidRDefault="00C14371" w:rsidP="00C923F0">
      <w:pPr>
        <w:spacing w:after="0" w:line="240" w:lineRule="auto"/>
        <w:rPr>
          <w:rFonts w:ascii="Aptos" w:eastAsia="Times New Roman" w:hAnsi="Aptos" w:cs="Aptos"/>
          <w:sz w:val="24"/>
          <w:szCs w:val="24"/>
          <w14:ligatures w14:val="standardContextual"/>
        </w:rPr>
      </w:pPr>
      <w:r w:rsidRPr="00C923F0">
        <w:rPr>
          <w:rFonts w:ascii="Aptos" w:eastAsia="Times New Roman" w:hAnsi="Aptos" w:cs="Aptos"/>
          <w:sz w:val="24"/>
          <w:szCs w:val="24"/>
          <w14:ligatures w14:val="standardContextual"/>
        </w:rPr>
        <w:t>Workshop objectives:</w:t>
      </w:r>
    </w:p>
    <w:p w14:paraId="72A072C0" w14:textId="77777777" w:rsidR="00B728E0" w:rsidRPr="00C923F0" w:rsidRDefault="00B728E0" w:rsidP="00C923F0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sz w:val="24"/>
          <w:szCs w:val="24"/>
          <w14:ligatures w14:val="standardContextual"/>
        </w:rPr>
      </w:pPr>
      <w:r w:rsidRPr="00C923F0">
        <w:rPr>
          <w:rFonts w:ascii="Aptos" w:eastAsia="Times New Roman" w:hAnsi="Aptos" w:cs="Aptos"/>
          <w:sz w:val="24"/>
          <w:szCs w:val="24"/>
          <w14:ligatures w14:val="standardContextual"/>
        </w:rPr>
        <w:t>Understand the impact of vision impairment upon learning and development.</w:t>
      </w:r>
    </w:p>
    <w:p w14:paraId="105F2577" w14:textId="77777777" w:rsidR="00B728E0" w:rsidRPr="00C923F0" w:rsidRDefault="00B728E0" w:rsidP="00C923F0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sz w:val="24"/>
          <w:szCs w:val="24"/>
          <w14:ligatures w14:val="standardContextual"/>
        </w:rPr>
      </w:pPr>
      <w:r w:rsidRPr="00C923F0">
        <w:rPr>
          <w:rFonts w:ascii="Aptos" w:eastAsia="Times New Roman" w:hAnsi="Aptos" w:cs="Aptos"/>
          <w:sz w:val="24"/>
          <w:szCs w:val="24"/>
          <w14:ligatures w14:val="standardContextual"/>
        </w:rPr>
        <w:t>Become equipped with strategies and techniques to support access for children and young people with vision impairment.</w:t>
      </w:r>
    </w:p>
    <w:p w14:paraId="2D2D077F" w14:textId="77777777" w:rsidR="00B728E0" w:rsidRPr="00B728E0" w:rsidRDefault="00B728E0" w:rsidP="00C923F0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sz w:val="24"/>
          <w:szCs w:val="24"/>
          <w14:ligatures w14:val="standardContextual"/>
        </w:rPr>
      </w:pPr>
      <w:r w:rsidRPr="00B728E0">
        <w:rPr>
          <w:rFonts w:ascii="Aptos" w:eastAsia="Times New Roman" w:hAnsi="Aptos" w:cs="Aptos"/>
          <w:sz w:val="24"/>
          <w:szCs w:val="24"/>
          <w14:ligatures w14:val="standardContextual"/>
        </w:rPr>
        <w:t>Understand the specific strategies and techniques which may benefit the children and young people with vision impairment you are working with.</w:t>
      </w:r>
    </w:p>
    <w:p w14:paraId="33854EA2" w14:textId="77777777" w:rsidR="00B728E0" w:rsidRPr="00B728E0" w:rsidRDefault="00B728E0" w:rsidP="00B728E0">
      <w:pPr>
        <w:spacing w:after="0" w:line="240" w:lineRule="auto"/>
        <w:rPr>
          <w:rFonts w:ascii="Aptos" w:eastAsia="Aptos" w:hAnsi="Aptos" w:cs="Aptos"/>
          <w:sz w:val="24"/>
          <w:szCs w:val="24"/>
          <w14:ligatures w14:val="standardContextual"/>
        </w:rPr>
      </w:pPr>
    </w:p>
    <w:p w14:paraId="1C2658DF" w14:textId="77777777" w:rsidR="00B728E0" w:rsidRPr="00B728E0" w:rsidRDefault="00B728E0" w:rsidP="00B728E0">
      <w:pPr>
        <w:spacing w:after="0" w:line="240" w:lineRule="auto"/>
        <w:rPr>
          <w:rFonts w:ascii="Aptos" w:eastAsia="Aptos" w:hAnsi="Aptos" w:cs="Aptos"/>
          <w:sz w:val="24"/>
          <w:szCs w:val="24"/>
          <w14:ligatures w14:val="standardContextual"/>
        </w:rPr>
      </w:pPr>
      <w:r w:rsidRPr="00424275">
        <w:rPr>
          <w:rFonts w:ascii="Aptos" w:eastAsia="Aptos" w:hAnsi="Aptos" w:cs="Aptos"/>
          <w:b/>
          <w:bCs/>
          <w:sz w:val="24"/>
          <w:szCs w:val="24"/>
          <w:highlight w:val="cyan"/>
          <w14:ligatures w14:val="standardContextual"/>
        </w:rPr>
        <w:t>Resource Modification and Access</w:t>
      </w:r>
      <w:r w:rsidRPr="00B728E0">
        <w:rPr>
          <w:rFonts w:ascii="Aptos" w:eastAsia="Aptos" w:hAnsi="Aptos" w:cs="Aptos"/>
          <w:sz w:val="24"/>
          <w:szCs w:val="24"/>
          <w:highlight w:val="cyan"/>
          <w14:ligatures w14:val="standardContextual"/>
        </w:rPr>
        <w:t>:</w:t>
      </w:r>
    </w:p>
    <w:p w14:paraId="062C2973" w14:textId="77777777" w:rsidR="00B728E0" w:rsidRPr="00E9453B" w:rsidRDefault="00B728E0" w:rsidP="00B728E0">
      <w:pPr>
        <w:spacing w:before="100" w:beforeAutospacing="1" w:after="100" w:afterAutospacing="1" w:line="240" w:lineRule="auto"/>
        <w:rPr>
          <w:rFonts w:ascii="Aptos" w:eastAsia="Aptos" w:hAnsi="Aptos" w:cs="Aptos"/>
          <w:sz w:val="24"/>
          <w:szCs w:val="24"/>
          <w:highlight w:val="cyan"/>
          <w14:ligatures w14:val="standardContextual"/>
        </w:rPr>
      </w:pPr>
      <w:r w:rsidRPr="00E9453B">
        <w:rPr>
          <w:rFonts w:ascii="Aptos" w:eastAsia="Aptos" w:hAnsi="Aptos" w:cs="Aptos"/>
          <w:sz w:val="24"/>
          <w:szCs w:val="24"/>
          <w:highlight w:val="cyan"/>
          <w14:ligatures w14:val="standardContextual"/>
        </w:rPr>
        <w:t>For Staff supporting children and young people with vision impairment who require modified print or Braille</w:t>
      </w:r>
    </w:p>
    <w:p w14:paraId="30CFFE86" w14:textId="77777777" w:rsidR="004E76CC" w:rsidRDefault="004E76CC" w:rsidP="004E76CC">
      <w:pPr>
        <w:spacing w:after="0" w:line="240" w:lineRule="auto"/>
        <w:rPr>
          <w:rFonts w:ascii="Aptos" w:eastAsia="Aptos" w:hAnsi="Aptos" w:cs="Aptos"/>
          <w:sz w:val="24"/>
          <w:szCs w:val="24"/>
          <w14:ligatures w14:val="standardContextual"/>
        </w:rPr>
      </w:pPr>
      <w:r w:rsidRPr="004E76CC">
        <w:rPr>
          <w:rFonts w:ascii="Aptos" w:eastAsia="Aptos" w:hAnsi="Aptos" w:cs="Aptos"/>
          <w:sz w:val="24"/>
          <w:szCs w:val="24"/>
          <w14:ligatures w14:val="standardContextual"/>
        </w:rPr>
        <w:t>By the end of this workshop, participants will have had opportunities to:</w:t>
      </w:r>
    </w:p>
    <w:p w14:paraId="2217D31E" w14:textId="77777777" w:rsidR="004E76CC" w:rsidRPr="004E76CC" w:rsidRDefault="004E76CC" w:rsidP="004E76CC">
      <w:pPr>
        <w:spacing w:after="0" w:line="240" w:lineRule="auto"/>
        <w:rPr>
          <w:rFonts w:ascii="Aptos" w:eastAsia="Aptos" w:hAnsi="Aptos" w:cs="Aptos"/>
          <w:sz w:val="24"/>
          <w:szCs w:val="24"/>
          <w14:ligatures w14:val="standardContextual"/>
        </w:rPr>
      </w:pPr>
    </w:p>
    <w:p w14:paraId="36643AD0" w14:textId="77777777" w:rsidR="004E76CC" w:rsidRPr="004E76CC" w:rsidRDefault="004E76CC" w:rsidP="004E76CC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sz w:val="24"/>
          <w:szCs w:val="24"/>
          <w14:ligatures w14:val="standardContextual"/>
        </w:rPr>
      </w:pPr>
      <w:r w:rsidRPr="004E76CC">
        <w:rPr>
          <w:rFonts w:ascii="Aptos" w:eastAsia="Times New Roman" w:hAnsi="Aptos" w:cs="Aptos"/>
          <w:sz w:val="24"/>
          <w:szCs w:val="24"/>
          <w14:ligatures w14:val="standardContextual"/>
        </w:rPr>
        <w:t>Develop practical skills in creating Accessible documents using Microsoft Word.</w:t>
      </w:r>
    </w:p>
    <w:p w14:paraId="3E311920" w14:textId="77777777" w:rsidR="004E76CC" w:rsidRPr="004E76CC" w:rsidRDefault="004E76CC" w:rsidP="004E76CC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sz w:val="24"/>
          <w:szCs w:val="24"/>
          <w14:ligatures w14:val="standardContextual"/>
        </w:rPr>
      </w:pPr>
      <w:r w:rsidRPr="004E76CC">
        <w:rPr>
          <w:rFonts w:ascii="Aptos" w:eastAsia="Times New Roman" w:hAnsi="Aptos" w:cs="Aptos"/>
          <w:sz w:val="24"/>
          <w:szCs w:val="24"/>
          <w14:ligatures w14:val="standardContextual"/>
        </w:rPr>
        <w:t xml:space="preserve">Explore creative ways to produce accessible diagrams using Microsoft Office. </w:t>
      </w:r>
    </w:p>
    <w:p w14:paraId="7C9DB91D" w14:textId="77777777" w:rsidR="004E76CC" w:rsidRPr="004E76CC" w:rsidRDefault="004E76CC" w:rsidP="004E76CC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sz w:val="24"/>
          <w:szCs w:val="24"/>
          <w14:ligatures w14:val="standardContextual"/>
        </w:rPr>
      </w:pPr>
      <w:r w:rsidRPr="004E76CC">
        <w:rPr>
          <w:rFonts w:ascii="Aptos" w:eastAsia="Times New Roman" w:hAnsi="Aptos" w:cs="Aptos"/>
          <w:sz w:val="24"/>
          <w:szCs w:val="24"/>
          <w14:ligatures w14:val="standardContextual"/>
        </w:rPr>
        <w:t>Gain confidence in adapting materials to ensure children can access learning effectively and independently.</w:t>
      </w:r>
    </w:p>
    <w:p w14:paraId="1EB63ED8" w14:textId="456223BF" w:rsidR="00CC0B7C" w:rsidRPr="00DD3511" w:rsidRDefault="004E76CC" w:rsidP="00DD3511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sz w:val="24"/>
          <w:szCs w:val="24"/>
          <w14:ligatures w14:val="standardContextual"/>
        </w:rPr>
      </w:pPr>
      <w:r w:rsidRPr="004E76CC">
        <w:rPr>
          <w:rFonts w:ascii="Aptos" w:eastAsia="Times New Roman" w:hAnsi="Aptos" w:cs="Aptos"/>
          <w:sz w:val="24"/>
          <w:szCs w:val="24"/>
          <w14:ligatures w14:val="standardContextual"/>
        </w:rPr>
        <w:t>Identify and problem-solving concerns raised by workshop members</w:t>
      </w:r>
    </w:p>
    <w:p w14:paraId="75201B6B" w14:textId="24A5D244" w:rsidR="00B728E0" w:rsidRPr="00424275" w:rsidRDefault="008816C5" w:rsidP="00B728E0">
      <w:pPr>
        <w:spacing w:before="100" w:beforeAutospacing="1" w:after="100" w:afterAutospacing="1" w:line="240" w:lineRule="auto"/>
        <w:rPr>
          <w:rFonts w:ascii="Aptos" w:eastAsia="Aptos" w:hAnsi="Aptos" w:cs="Aptos"/>
          <w:b/>
          <w:bCs/>
          <w:sz w:val="24"/>
          <w:szCs w:val="24"/>
          <w14:ligatures w14:val="standardContextual"/>
        </w:rPr>
      </w:pPr>
      <w:r w:rsidRPr="00424275">
        <w:rPr>
          <w:rFonts w:ascii="Aptos" w:eastAsia="Aptos" w:hAnsi="Aptos" w:cs="Aptos"/>
          <w:b/>
          <w:bCs/>
          <w:sz w:val="24"/>
          <w:szCs w:val="24"/>
          <w:highlight w:val="green"/>
          <w14:ligatures w14:val="standardContextual"/>
        </w:rPr>
        <w:t>Advanced Drawing</w:t>
      </w:r>
    </w:p>
    <w:p w14:paraId="3B262782" w14:textId="3C7AE805" w:rsidR="0002364E" w:rsidRPr="00E9453B" w:rsidRDefault="0002364E" w:rsidP="0002364E">
      <w:pPr>
        <w:spacing w:before="100" w:beforeAutospacing="1" w:after="100" w:afterAutospacing="1" w:line="240" w:lineRule="auto"/>
        <w:rPr>
          <w:rFonts w:ascii="Aptos" w:eastAsia="Aptos" w:hAnsi="Aptos" w:cs="Aptos"/>
          <w:b/>
          <w:bCs/>
          <w:sz w:val="24"/>
          <w:szCs w:val="24"/>
          <w:highlight w:val="green"/>
          <w14:ligatures w14:val="standardContextual"/>
        </w:rPr>
      </w:pPr>
      <w:r w:rsidRPr="00E9453B">
        <w:rPr>
          <w:rFonts w:ascii="Aptos" w:eastAsia="Aptos" w:hAnsi="Aptos" w:cs="Aptos"/>
          <w:b/>
          <w:bCs/>
          <w:sz w:val="24"/>
          <w:szCs w:val="24"/>
          <w:highlight w:val="green"/>
          <w14:ligatures w14:val="standardContextual"/>
        </w:rPr>
        <w:t xml:space="preserve">Applicants need to have attended the Resource Modification and Access Course to </w:t>
      </w:r>
      <w:r w:rsidR="00DD3511" w:rsidRPr="00E9453B">
        <w:rPr>
          <w:rFonts w:ascii="Aptos" w:eastAsia="Aptos" w:hAnsi="Aptos" w:cs="Aptos"/>
          <w:b/>
          <w:bCs/>
          <w:sz w:val="24"/>
          <w:szCs w:val="24"/>
          <w:highlight w:val="green"/>
          <w14:ligatures w14:val="standardContextual"/>
        </w:rPr>
        <w:t>take part in</w:t>
      </w:r>
      <w:r w:rsidRPr="00E9453B">
        <w:rPr>
          <w:rFonts w:ascii="Aptos" w:eastAsia="Aptos" w:hAnsi="Aptos" w:cs="Aptos"/>
          <w:b/>
          <w:bCs/>
          <w:sz w:val="24"/>
          <w:szCs w:val="24"/>
          <w:highlight w:val="green"/>
          <w14:ligatures w14:val="standardContextual"/>
        </w:rPr>
        <w:t xml:space="preserve"> this course.</w:t>
      </w:r>
    </w:p>
    <w:p w14:paraId="09D559E2" w14:textId="6C78D5E0" w:rsidR="00C14371" w:rsidRPr="00C14371" w:rsidRDefault="00C14371" w:rsidP="00B728E0">
      <w:pPr>
        <w:spacing w:before="100" w:beforeAutospacing="1" w:after="100" w:afterAutospacing="1" w:line="240" w:lineRule="auto"/>
        <w:rPr>
          <w:rFonts w:ascii="Aptos" w:eastAsia="Times New Roman" w:hAnsi="Aptos" w:cs="Aptos"/>
          <w:sz w:val="24"/>
          <w:szCs w:val="24"/>
          <w14:ligatures w14:val="standardContextual"/>
        </w:rPr>
      </w:pPr>
      <w:r w:rsidRPr="00C14371">
        <w:rPr>
          <w:rFonts w:ascii="Aptos" w:eastAsia="Times New Roman" w:hAnsi="Aptos" w:cs="Aptos"/>
          <w:sz w:val="24"/>
          <w:szCs w:val="24"/>
          <w14:ligatures w14:val="standardContextual"/>
        </w:rPr>
        <w:t>Workshop objectives:</w:t>
      </w:r>
    </w:p>
    <w:p w14:paraId="157F639A" w14:textId="77777777" w:rsidR="00C14371" w:rsidRPr="00C14371" w:rsidRDefault="00C14371" w:rsidP="00C1437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Aptos"/>
          <w:sz w:val="24"/>
          <w:szCs w:val="24"/>
          <w14:ligatures w14:val="standardContextual"/>
        </w:rPr>
      </w:pPr>
      <w:r w:rsidRPr="00C14371">
        <w:rPr>
          <w:rFonts w:ascii="Aptos" w:eastAsia="Times New Roman" w:hAnsi="Aptos" w:cs="Aptos"/>
          <w:sz w:val="24"/>
          <w:szCs w:val="24"/>
          <w14:ligatures w14:val="standardContextual"/>
        </w:rPr>
        <w:t>How to represent 2D tactile and large print diagrams using Microsoft Office applications.</w:t>
      </w:r>
    </w:p>
    <w:p w14:paraId="531CCA8F" w14:textId="77777777" w:rsidR="00C14371" w:rsidRPr="00C14371" w:rsidRDefault="00C14371" w:rsidP="00C1437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Aptos"/>
          <w:sz w:val="24"/>
          <w:szCs w:val="24"/>
          <w14:ligatures w14:val="standardContextual"/>
        </w:rPr>
      </w:pPr>
      <w:r w:rsidRPr="00C14371">
        <w:rPr>
          <w:rFonts w:ascii="Aptos" w:eastAsia="Times New Roman" w:hAnsi="Aptos" w:cs="Aptos"/>
          <w:sz w:val="24"/>
          <w:szCs w:val="24"/>
          <w14:ligatures w14:val="standardContextual"/>
        </w:rPr>
        <w:t>To understand the concept of layering a diagram.</w:t>
      </w:r>
    </w:p>
    <w:p w14:paraId="1293B1F5" w14:textId="77777777" w:rsidR="00C14371" w:rsidRPr="00C14371" w:rsidRDefault="00C14371" w:rsidP="00C1437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Aptos"/>
          <w:sz w:val="24"/>
          <w:szCs w:val="24"/>
          <w14:ligatures w14:val="standardContextual"/>
        </w:rPr>
      </w:pPr>
      <w:r w:rsidRPr="00C14371">
        <w:rPr>
          <w:rFonts w:ascii="Aptos" w:eastAsia="Times New Roman" w:hAnsi="Aptos" w:cs="Aptos"/>
          <w:sz w:val="24"/>
          <w:szCs w:val="24"/>
          <w14:ligatures w14:val="standardContextual"/>
        </w:rPr>
        <w:t>Opportunities to create accessible diagrams using Microsoft Applications.</w:t>
      </w:r>
    </w:p>
    <w:p w14:paraId="03D01490" w14:textId="7CF7CD15" w:rsidR="00C14371" w:rsidRPr="00C14371" w:rsidRDefault="00C14371" w:rsidP="00C1437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Aptos"/>
          <w:sz w:val="24"/>
          <w:szCs w:val="24"/>
          <w14:ligatures w14:val="standardContextual"/>
        </w:rPr>
      </w:pPr>
      <w:r w:rsidRPr="00C14371">
        <w:rPr>
          <w:rFonts w:ascii="Aptos" w:eastAsia="Times New Roman" w:hAnsi="Aptos" w:cs="Aptos"/>
          <w:sz w:val="24"/>
          <w:szCs w:val="24"/>
          <w14:ligatures w14:val="standardContextual"/>
        </w:rPr>
        <w:t>Identify and problem-solving concerns raised by attendees.</w:t>
      </w:r>
    </w:p>
    <w:p w14:paraId="60B182A5" w14:textId="0B20E1BB" w:rsidR="00C14371" w:rsidRPr="00C14371" w:rsidRDefault="00C14371" w:rsidP="00C14371">
      <w:pPr>
        <w:spacing w:before="100" w:beforeAutospacing="1" w:after="100" w:afterAutospacing="1" w:line="240" w:lineRule="auto"/>
        <w:rPr>
          <w:rFonts w:ascii="Aptos" w:eastAsia="Times New Roman" w:hAnsi="Aptos" w:cs="Aptos"/>
          <w:sz w:val="24"/>
          <w:szCs w:val="24"/>
          <w14:ligatures w14:val="standardContextual"/>
        </w:rPr>
      </w:pPr>
      <w:r w:rsidRPr="00C14371">
        <w:rPr>
          <w:rFonts w:ascii="Aptos" w:eastAsia="Times New Roman" w:hAnsi="Aptos" w:cs="Aptos"/>
          <w:sz w:val="24"/>
          <w:szCs w:val="24"/>
          <w14:ligatures w14:val="standardContextual"/>
        </w:rPr>
        <w:t xml:space="preserve">Please bring a laptop with Windows and Word Programme 2010 or above. Please also bring a </w:t>
      </w:r>
      <w:r>
        <w:rPr>
          <w:rFonts w:ascii="Aptos" w:eastAsia="Times New Roman" w:hAnsi="Aptos" w:cs="Aptos"/>
          <w:sz w:val="24"/>
          <w:szCs w:val="24"/>
          <w14:ligatures w14:val="standardContextual"/>
        </w:rPr>
        <w:t xml:space="preserve">plug-in </w:t>
      </w:r>
      <w:r w:rsidRPr="00C14371">
        <w:rPr>
          <w:rFonts w:ascii="Aptos" w:eastAsia="Times New Roman" w:hAnsi="Aptos" w:cs="Aptos"/>
          <w:sz w:val="24"/>
          <w:szCs w:val="24"/>
          <w14:ligatures w14:val="standardContextual"/>
        </w:rPr>
        <w:t>mouse as this will be needed for the drawing exercises.</w:t>
      </w:r>
    </w:p>
    <w:p w14:paraId="7638648D" w14:textId="77777777" w:rsidR="00B728E0" w:rsidRPr="00B728E0" w:rsidRDefault="00B728E0" w:rsidP="00B728E0">
      <w:pPr>
        <w:rPr>
          <w:sz w:val="20"/>
        </w:rPr>
      </w:pPr>
    </w:p>
    <w:sectPr w:rsidR="00B728E0" w:rsidRPr="00B728E0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9BD5C" w14:textId="77777777" w:rsidR="002B05CA" w:rsidRDefault="002B05CA" w:rsidP="00602DC4">
      <w:pPr>
        <w:spacing w:after="0" w:line="240" w:lineRule="auto"/>
      </w:pPr>
      <w:r>
        <w:separator/>
      </w:r>
    </w:p>
  </w:endnote>
  <w:endnote w:type="continuationSeparator" w:id="0">
    <w:p w14:paraId="1D9D00EC" w14:textId="77777777" w:rsidR="002B05CA" w:rsidRDefault="002B05CA" w:rsidP="00602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1E562" w14:textId="77777777" w:rsidR="00746CCD" w:rsidRDefault="00746CCD">
    <w:pPr>
      <w:pStyle w:val="Footer"/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14:paraId="6C24C856" w14:textId="77777777" w:rsidR="00746CCD" w:rsidRDefault="00746C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E1CBD" w14:textId="77777777" w:rsidR="002B05CA" w:rsidRDefault="002B05CA" w:rsidP="00602DC4">
      <w:pPr>
        <w:spacing w:after="0" w:line="240" w:lineRule="auto"/>
      </w:pPr>
      <w:r>
        <w:separator/>
      </w:r>
    </w:p>
  </w:footnote>
  <w:footnote w:type="continuationSeparator" w:id="0">
    <w:p w14:paraId="5D0E47F3" w14:textId="77777777" w:rsidR="002B05CA" w:rsidRDefault="002B05CA" w:rsidP="00602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36053" w14:textId="2043C895" w:rsidR="00C14371" w:rsidRDefault="00746CCD" w:rsidP="006C2E13">
    <w:pPr>
      <w:pStyle w:val="Header"/>
      <w:rPr>
        <w:noProof/>
        <w:sz w:val="22"/>
        <w:szCs w:val="22"/>
      </w:rPr>
    </w:pPr>
    <w:r w:rsidRPr="00D1054C">
      <w:rPr>
        <w:sz w:val="22"/>
        <w:szCs w:val="22"/>
      </w:rPr>
      <w:t>Courses for Mainstream School Staff that work alongside Childr</w:t>
    </w:r>
    <w:r w:rsidR="00DB7E46">
      <w:rPr>
        <w:sz w:val="22"/>
        <w:szCs w:val="22"/>
      </w:rPr>
      <w:t>en that have a Vision Impairment</w:t>
    </w:r>
    <w:r w:rsidR="006C2E13" w:rsidRPr="00D1054C">
      <w:rPr>
        <w:noProof/>
        <w:sz w:val="22"/>
        <w:szCs w:val="22"/>
      </w:rPr>
      <w:t xml:space="preserve"> </w:t>
    </w:r>
  </w:p>
  <w:p w14:paraId="2DD43554" w14:textId="77777777" w:rsidR="002A2A20" w:rsidRDefault="002A2A20" w:rsidP="006C2E13">
    <w:pPr>
      <w:pStyle w:val="Header"/>
      <w:rPr>
        <w:noProof/>
        <w:sz w:val="22"/>
        <w:szCs w:val="22"/>
      </w:rPr>
    </w:pPr>
  </w:p>
  <w:p w14:paraId="62E18A4C" w14:textId="21ADDB8A" w:rsidR="00746CCD" w:rsidRDefault="002A2A20" w:rsidP="006C2E13">
    <w:pPr>
      <w:pStyle w:val="Header"/>
    </w:pPr>
    <w:r>
      <w:rPr>
        <w:noProof/>
      </w:rPr>
      <w:drawing>
        <wp:inline distT="0" distB="0" distL="0" distR="0" wp14:anchorId="25CBF841" wp14:editId="1CFF9528">
          <wp:extent cx="756745" cy="473788"/>
          <wp:effectExtent l="0" t="0" r="5715" b="2540"/>
          <wp:docPr id="204865380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274" cy="47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C2E13" w:rsidRPr="00D1054C">
      <w:rPr>
        <w:noProof/>
        <w:sz w:val="22"/>
        <w:szCs w:val="22"/>
      </w:rPr>
      <w:t xml:space="preserve"> </w:t>
    </w:r>
    <w:r w:rsidR="006C2E13">
      <w:rPr>
        <w:noProof/>
      </w:rPr>
      <w:t xml:space="preserve">                                                                                                                                                                   </w:t>
    </w:r>
    <w:r w:rsidR="00012845">
      <w:rPr>
        <w:noProof/>
      </w:rPr>
      <w:t xml:space="preserve">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03A6D"/>
    <w:multiLevelType w:val="multilevel"/>
    <w:tmpl w:val="29BC6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F459CD"/>
    <w:multiLevelType w:val="hybridMultilevel"/>
    <w:tmpl w:val="BA667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F2F9A"/>
    <w:multiLevelType w:val="multilevel"/>
    <w:tmpl w:val="E502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A15A95"/>
    <w:multiLevelType w:val="multilevel"/>
    <w:tmpl w:val="9F30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9445CC"/>
    <w:multiLevelType w:val="multilevel"/>
    <w:tmpl w:val="BE901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A5629F9"/>
    <w:multiLevelType w:val="hybridMultilevel"/>
    <w:tmpl w:val="D110E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A6A3F"/>
    <w:multiLevelType w:val="hybridMultilevel"/>
    <w:tmpl w:val="6EE4B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CB094A"/>
    <w:multiLevelType w:val="hybridMultilevel"/>
    <w:tmpl w:val="197E6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458797">
    <w:abstractNumId w:val="0"/>
  </w:num>
  <w:num w:numId="2" w16cid:durableId="1820882948">
    <w:abstractNumId w:val="4"/>
  </w:num>
  <w:num w:numId="3" w16cid:durableId="1239361884">
    <w:abstractNumId w:val="5"/>
  </w:num>
  <w:num w:numId="4" w16cid:durableId="1892383704">
    <w:abstractNumId w:val="5"/>
  </w:num>
  <w:num w:numId="5" w16cid:durableId="1808206564">
    <w:abstractNumId w:val="7"/>
  </w:num>
  <w:num w:numId="6" w16cid:durableId="1498692126">
    <w:abstractNumId w:val="3"/>
  </w:num>
  <w:num w:numId="7" w16cid:durableId="1432163121">
    <w:abstractNumId w:val="2"/>
  </w:num>
  <w:num w:numId="8" w16cid:durableId="1232695491">
    <w:abstractNumId w:val="1"/>
  </w:num>
  <w:num w:numId="9" w16cid:durableId="20687200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DC4"/>
    <w:rsid w:val="00010CBA"/>
    <w:rsid w:val="00012845"/>
    <w:rsid w:val="0001494A"/>
    <w:rsid w:val="0002364E"/>
    <w:rsid w:val="000653BB"/>
    <w:rsid w:val="000D2E5C"/>
    <w:rsid w:val="000E64AA"/>
    <w:rsid w:val="001F1377"/>
    <w:rsid w:val="002A2A20"/>
    <w:rsid w:val="002B05CA"/>
    <w:rsid w:val="003121A2"/>
    <w:rsid w:val="00356829"/>
    <w:rsid w:val="00360E4F"/>
    <w:rsid w:val="00387271"/>
    <w:rsid w:val="00424275"/>
    <w:rsid w:val="00480334"/>
    <w:rsid w:val="004E76CC"/>
    <w:rsid w:val="0053306C"/>
    <w:rsid w:val="0054606A"/>
    <w:rsid w:val="00552CE3"/>
    <w:rsid w:val="00562C1B"/>
    <w:rsid w:val="00563D63"/>
    <w:rsid w:val="00602DC4"/>
    <w:rsid w:val="00630270"/>
    <w:rsid w:val="00657972"/>
    <w:rsid w:val="006C2E13"/>
    <w:rsid w:val="00746CCD"/>
    <w:rsid w:val="007A468C"/>
    <w:rsid w:val="00816BBA"/>
    <w:rsid w:val="008816C5"/>
    <w:rsid w:val="0089684A"/>
    <w:rsid w:val="008D5F3A"/>
    <w:rsid w:val="0094710C"/>
    <w:rsid w:val="00992BA9"/>
    <w:rsid w:val="009B7CE6"/>
    <w:rsid w:val="00AB7A91"/>
    <w:rsid w:val="00B205E6"/>
    <w:rsid w:val="00B728E0"/>
    <w:rsid w:val="00BF7E2B"/>
    <w:rsid w:val="00C0004B"/>
    <w:rsid w:val="00C06CAE"/>
    <w:rsid w:val="00C14371"/>
    <w:rsid w:val="00C923F0"/>
    <w:rsid w:val="00CC0B7C"/>
    <w:rsid w:val="00D1054C"/>
    <w:rsid w:val="00D31E6C"/>
    <w:rsid w:val="00DB7E46"/>
    <w:rsid w:val="00DD3511"/>
    <w:rsid w:val="00E369F7"/>
    <w:rsid w:val="00E530C3"/>
    <w:rsid w:val="00E870ED"/>
    <w:rsid w:val="00E9453B"/>
    <w:rsid w:val="00EE2AB9"/>
    <w:rsid w:val="00EF72D8"/>
    <w:rsid w:val="00F122CB"/>
    <w:rsid w:val="00F126BA"/>
    <w:rsid w:val="00F3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1914F"/>
  <w15:chartTrackingRefBased/>
  <w15:docId w15:val="{E993BDCF-C912-460D-87BD-CC3C11744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DC4"/>
  </w:style>
  <w:style w:type="paragraph" w:styleId="Heading1">
    <w:name w:val="heading 1"/>
    <w:basedOn w:val="Normal"/>
    <w:next w:val="Normal"/>
    <w:link w:val="Heading1Char"/>
    <w:uiPriority w:val="9"/>
    <w:qFormat/>
    <w:rsid w:val="00602DC4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DC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DC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DC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DC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DC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EA72E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DC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4EA72E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DC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DC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DC4"/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DC4"/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DC4"/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DC4"/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DC4"/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DC4"/>
    <w:rPr>
      <w:rFonts w:asciiTheme="majorHAnsi" w:eastAsiaTheme="majorEastAsia" w:hAnsiTheme="majorHAnsi" w:cstheme="majorBidi"/>
      <w:color w:val="4EA72E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DC4"/>
    <w:rPr>
      <w:rFonts w:asciiTheme="majorHAnsi" w:eastAsiaTheme="majorEastAsia" w:hAnsiTheme="majorHAnsi" w:cstheme="majorBidi"/>
      <w:b/>
      <w:bCs/>
      <w:color w:val="4EA72E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DC4"/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DC4"/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02DC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602DC4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DC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602DC4"/>
    <w:rPr>
      <w:rFonts w:asciiTheme="majorHAnsi" w:eastAsiaTheme="majorEastAsia" w:hAnsiTheme="majorHAnsi" w:cstheme="majorBidi"/>
      <w:sz w:val="30"/>
      <w:szCs w:val="30"/>
    </w:rPr>
  </w:style>
  <w:style w:type="paragraph" w:styleId="Quote">
    <w:name w:val="Quote"/>
    <w:basedOn w:val="Normal"/>
    <w:next w:val="Normal"/>
    <w:link w:val="QuoteChar"/>
    <w:uiPriority w:val="29"/>
    <w:qFormat/>
    <w:rsid w:val="00602DC4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602DC4"/>
    <w:rPr>
      <w:i/>
      <w:iCs/>
      <w:color w:val="262626" w:themeColor="text1" w:themeTint="D9"/>
    </w:rPr>
  </w:style>
  <w:style w:type="paragraph" w:styleId="ListParagraph">
    <w:name w:val="List Paragraph"/>
    <w:basedOn w:val="Normal"/>
    <w:uiPriority w:val="34"/>
    <w:qFormat/>
    <w:rsid w:val="00602D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DC4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DC4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DC4"/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602DC4"/>
    <w:rPr>
      <w:b/>
      <w:bCs/>
      <w:smallCaps/>
      <w:color w:val="4EA72E" w:themeColor="accent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02DC4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602DC4"/>
    <w:rPr>
      <w:b/>
      <w:bCs/>
    </w:rPr>
  </w:style>
  <w:style w:type="character" w:styleId="Emphasis">
    <w:name w:val="Emphasis"/>
    <w:basedOn w:val="DefaultParagraphFont"/>
    <w:uiPriority w:val="20"/>
    <w:qFormat/>
    <w:rsid w:val="00602DC4"/>
    <w:rPr>
      <w:i/>
      <w:iCs/>
      <w:color w:val="4EA72E" w:themeColor="accent6"/>
    </w:rPr>
  </w:style>
  <w:style w:type="paragraph" w:styleId="NoSpacing">
    <w:name w:val="No Spacing"/>
    <w:uiPriority w:val="1"/>
    <w:qFormat/>
    <w:rsid w:val="00602DC4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602DC4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602DC4"/>
    <w:rPr>
      <w:smallCaps/>
      <w:color w:val="595959" w:themeColor="text1" w:themeTint="A6"/>
    </w:rPr>
  </w:style>
  <w:style w:type="character" w:styleId="BookTitle">
    <w:name w:val="Book Title"/>
    <w:basedOn w:val="DefaultParagraphFont"/>
    <w:uiPriority w:val="33"/>
    <w:qFormat/>
    <w:rsid w:val="00602DC4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2DC4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602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DC4"/>
  </w:style>
  <w:style w:type="paragraph" w:styleId="Footer">
    <w:name w:val="footer"/>
    <w:basedOn w:val="Normal"/>
    <w:link w:val="FooterChar"/>
    <w:uiPriority w:val="99"/>
    <w:unhideWhenUsed/>
    <w:rsid w:val="00602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DC4"/>
  </w:style>
  <w:style w:type="character" w:styleId="Hyperlink">
    <w:name w:val="Hyperlink"/>
    <w:basedOn w:val="DefaultParagraphFont"/>
    <w:uiPriority w:val="99"/>
    <w:unhideWhenUsed/>
    <w:rsid w:val="00C0004B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0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4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hertfordshire.gov.uk/send-academy/resource-modification-and-access-for-children-and-young-people-with-vision-impairment-master-copy-5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vents.hertfordshire.gov.uk/send-academy/effective-access-for-children-and-young-people-with-vision-impairment-master-copy-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vents.hertfordshire.gov.uk/send-academy/effective-access-for-children-and-young-people-with-vision-impairment-master-copy-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vents.hertfordshire.gov.uk/send-academy/advanced-drawing-using-microsoft-office-for-cyp-with-vi-master-copy-1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B8022-B2A1-48AC-9434-B95F108FBE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e92c36-6617-4e71-a989-dd739ad32a4d}" enabled="0" method="" siteId="{53e92c36-6617-4e71-a989-dd739ad32a4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Patel</dc:creator>
  <cp:keywords/>
  <dc:description/>
  <cp:lastModifiedBy>Priya Patel</cp:lastModifiedBy>
  <cp:revision>11</cp:revision>
  <dcterms:created xsi:type="dcterms:W3CDTF">2026-07-08T08:05:00Z</dcterms:created>
  <dcterms:modified xsi:type="dcterms:W3CDTF">2026-09-07T13:25:00Z</dcterms:modified>
</cp:coreProperties>
</file>